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66A" w:rsidRDefault="000B366A" w:rsidP="00DB2384">
      <w:pPr>
        <w:spacing w:after="0" w:line="240" w:lineRule="auto"/>
        <w:jc w:val="center"/>
        <w:rPr>
          <w:rFonts w:asciiTheme="majorHAnsi" w:hAnsiTheme="majorHAnsi" w:cstheme="majorHAnsi"/>
          <w:b/>
          <w:lang w:val="en-US"/>
        </w:rPr>
      </w:pPr>
    </w:p>
    <w:p w:rsidR="000B366A" w:rsidRDefault="000B366A" w:rsidP="00DB2384">
      <w:pPr>
        <w:spacing w:after="0" w:line="240" w:lineRule="auto"/>
        <w:jc w:val="center"/>
        <w:rPr>
          <w:rFonts w:asciiTheme="majorHAnsi" w:hAnsiTheme="majorHAnsi" w:cstheme="majorHAnsi"/>
          <w:b/>
          <w:lang w:val="en-US"/>
        </w:rPr>
      </w:pPr>
    </w:p>
    <w:p w:rsidR="000320D5" w:rsidRPr="0036083E" w:rsidRDefault="000320D5" w:rsidP="00DB2384">
      <w:pPr>
        <w:spacing w:after="0" w:line="240" w:lineRule="auto"/>
        <w:jc w:val="center"/>
        <w:rPr>
          <w:rFonts w:asciiTheme="majorHAnsi" w:hAnsiTheme="majorHAnsi" w:cstheme="majorHAnsi"/>
          <w:b/>
          <w:lang w:val="en-US"/>
        </w:rPr>
      </w:pPr>
      <w:r w:rsidRPr="0036083E">
        <w:rPr>
          <w:rFonts w:asciiTheme="majorHAnsi" w:hAnsiTheme="majorHAnsi" w:cstheme="majorHAnsi"/>
          <w:b/>
          <w:lang w:val="en-US"/>
        </w:rPr>
        <w:t>Cộng Hòa X</w:t>
      </w:r>
      <w:r w:rsidR="00DB2384" w:rsidRPr="0036083E">
        <w:rPr>
          <w:rFonts w:asciiTheme="majorHAnsi" w:hAnsiTheme="majorHAnsi" w:cstheme="majorHAnsi"/>
          <w:b/>
          <w:lang w:val="en-US"/>
        </w:rPr>
        <w:t xml:space="preserve">ã </w:t>
      </w:r>
      <w:r w:rsidRPr="0036083E">
        <w:rPr>
          <w:rFonts w:asciiTheme="majorHAnsi" w:hAnsiTheme="majorHAnsi" w:cstheme="majorHAnsi"/>
          <w:b/>
          <w:lang w:val="en-US"/>
        </w:rPr>
        <w:t>H</w:t>
      </w:r>
      <w:r w:rsidR="00DB2384" w:rsidRPr="0036083E">
        <w:rPr>
          <w:rFonts w:asciiTheme="majorHAnsi" w:hAnsiTheme="majorHAnsi" w:cstheme="majorHAnsi"/>
          <w:b/>
          <w:lang w:val="en-US"/>
        </w:rPr>
        <w:t xml:space="preserve">ội </w:t>
      </w:r>
      <w:r w:rsidRPr="0036083E">
        <w:rPr>
          <w:rFonts w:asciiTheme="majorHAnsi" w:hAnsiTheme="majorHAnsi" w:cstheme="majorHAnsi"/>
          <w:b/>
          <w:lang w:val="en-US"/>
        </w:rPr>
        <w:t>C</w:t>
      </w:r>
      <w:r w:rsidR="00DB2384" w:rsidRPr="0036083E">
        <w:rPr>
          <w:rFonts w:asciiTheme="majorHAnsi" w:hAnsiTheme="majorHAnsi" w:cstheme="majorHAnsi"/>
          <w:b/>
          <w:lang w:val="en-US"/>
        </w:rPr>
        <w:t xml:space="preserve">hủ </w:t>
      </w:r>
      <w:r w:rsidRPr="0036083E">
        <w:rPr>
          <w:rFonts w:asciiTheme="majorHAnsi" w:hAnsiTheme="majorHAnsi" w:cstheme="majorHAnsi"/>
          <w:b/>
          <w:lang w:val="en-US"/>
        </w:rPr>
        <w:t>N</w:t>
      </w:r>
      <w:r w:rsidR="00DB2384" w:rsidRPr="0036083E">
        <w:rPr>
          <w:rFonts w:asciiTheme="majorHAnsi" w:hAnsiTheme="majorHAnsi" w:cstheme="majorHAnsi"/>
          <w:b/>
          <w:lang w:val="en-US"/>
        </w:rPr>
        <w:t xml:space="preserve">ghĩa </w:t>
      </w:r>
      <w:r w:rsidRPr="0036083E">
        <w:rPr>
          <w:rFonts w:asciiTheme="majorHAnsi" w:hAnsiTheme="majorHAnsi" w:cstheme="majorHAnsi"/>
          <w:b/>
          <w:lang w:val="en-US"/>
        </w:rPr>
        <w:t xml:space="preserve"> Việt Nam</w:t>
      </w:r>
    </w:p>
    <w:p w:rsidR="000320D5" w:rsidRDefault="000320D5" w:rsidP="00DB2384">
      <w:pPr>
        <w:spacing w:after="0" w:line="240" w:lineRule="auto"/>
        <w:jc w:val="center"/>
        <w:rPr>
          <w:rFonts w:asciiTheme="majorHAnsi" w:hAnsiTheme="majorHAnsi" w:cstheme="majorHAnsi"/>
          <w:lang w:val="en-US"/>
        </w:rPr>
      </w:pPr>
      <w:r>
        <w:rPr>
          <w:rFonts w:asciiTheme="majorHAnsi" w:hAnsiTheme="majorHAnsi" w:cstheme="majorHAnsi"/>
          <w:lang w:val="en-US"/>
        </w:rPr>
        <w:t>Độc lập - Tự do- Hạnh Phúc</w:t>
      </w:r>
    </w:p>
    <w:p w:rsidR="000320D5" w:rsidRPr="000320D5" w:rsidRDefault="000320D5" w:rsidP="00DB2384">
      <w:pPr>
        <w:spacing w:after="0" w:line="240" w:lineRule="auto"/>
        <w:jc w:val="right"/>
        <w:rPr>
          <w:rFonts w:asciiTheme="majorHAnsi" w:hAnsiTheme="majorHAnsi" w:cstheme="majorHAnsi"/>
          <w:i/>
          <w:lang w:val="en-US"/>
        </w:rPr>
      </w:pPr>
      <w:r w:rsidRPr="000320D5">
        <w:rPr>
          <w:rFonts w:asciiTheme="majorHAnsi" w:hAnsiTheme="majorHAnsi" w:cstheme="majorHAnsi"/>
          <w:i/>
          <w:lang w:val="en-US"/>
        </w:rPr>
        <w:t>Sông công, ngày 24 tháng 6 năm 2021</w:t>
      </w:r>
    </w:p>
    <w:p w:rsidR="00D30552" w:rsidRPr="000320D5" w:rsidRDefault="005E4A49" w:rsidP="00DB2384">
      <w:pPr>
        <w:spacing w:after="0" w:line="240"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GIẤY ĐỀ NGHỊ</w:t>
      </w:r>
    </w:p>
    <w:p w:rsidR="00D30552" w:rsidRPr="000320D5" w:rsidRDefault="00D30552" w:rsidP="00DB2384">
      <w:pPr>
        <w:spacing w:after="0" w:line="240" w:lineRule="auto"/>
        <w:jc w:val="center"/>
        <w:rPr>
          <w:rFonts w:asciiTheme="majorHAnsi" w:hAnsiTheme="majorHAnsi" w:cstheme="majorHAnsi"/>
          <w:i/>
          <w:lang w:val="en-US"/>
        </w:rPr>
      </w:pPr>
      <w:r w:rsidRPr="000320D5">
        <w:rPr>
          <w:rFonts w:asciiTheme="majorHAnsi" w:hAnsiTheme="majorHAnsi" w:cstheme="majorHAnsi"/>
          <w:i/>
          <w:lang w:val="en-US"/>
        </w:rPr>
        <w:t>(V/v</w:t>
      </w:r>
      <w:r w:rsidR="00684BA1">
        <w:rPr>
          <w:rFonts w:asciiTheme="majorHAnsi" w:hAnsiTheme="majorHAnsi" w:cstheme="majorHAnsi"/>
          <w:i/>
          <w:lang w:val="en-US"/>
        </w:rPr>
        <w:t xml:space="preserve"> giải quyết việc</w:t>
      </w:r>
      <w:r w:rsidRPr="000320D5">
        <w:rPr>
          <w:rFonts w:asciiTheme="majorHAnsi" w:hAnsiTheme="majorHAnsi" w:cstheme="majorHAnsi"/>
          <w:i/>
          <w:lang w:val="en-US"/>
        </w:rPr>
        <w:t xml:space="preserve"> lấn chiếm lối đi chung</w:t>
      </w:r>
      <w:r w:rsidR="00316E5F">
        <w:rPr>
          <w:rFonts w:asciiTheme="majorHAnsi" w:hAnsiTheme="majorHAnsi" w:cstheme="majorHAnsi"/>
          <w:i/>
          <w:lang w:val="en-US"/>
        </w:rPr>
        <w:t xml:space="preserve"> của nhà ông Nguyễn Hồng Thanh</w:t>
      </w:r>
      <w:r w:rsidRPr="000320D5">
        <w:rPr>
          <w:rFonts w:asciiTheme="majorHAnsi" w:hAnsiTheme="majorHAnsi" w:cstheme="majorHAnsi"/>
          <w:i/>
          <w:lang w:val="en-US"/>
        </w:rPr>
        <w:t>)</w:t>
      </w:r>
    </w:p>
    <w:p w:rsidR="00316E5F" w:rsidRDefault="00D30552" w:rsidP="00DB2384">
      <w:pPr>
        <w:spacing w:after="0" w:line="240" w:lineRule="auto"/>
        <w:rPr>
          <w:rFonts w:asciiTheme="majorHAnsi" w:hAnsiTheme="majorHAnsi" w:cstheme="majorHAnsi"/>
          <w:lang w:val="en-US"/>
        </w:rPr>
      </w:pPr>
      <w:r>
        <w:rPr>
          <w:rFonts w:asciiTheme="majorHAnsi" w:hAnsiTheme="majorHAnsi" w:cstheme="majorHAnsi"/>
          <w:lang w:val="en-US"/>
        </w:rPr>
        <w:t>Kính gửi:</w:t>
      </w:r>
      <w:r w:rsidR="00316E5F">
        <w:rPr>
          <w:rFonts w:asciiTheme="majorHAnsi" w:hAnsiTheme="majorHAnsi" w:cstheme="majorHAnsi"/>
          <w:lang w:val="en-US"/>
        </w:rPr>
        <w:t xml:space="preserve"> -   UBND Phường Mỏ Chè</w:t>
      </w:r>
    </w:p>
    <w:p w:rsidR="00D30552" w:rsidRDefault="00316E5F"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w:t>
      </w:r>
      <w:r w:rsidR="00D30552">
        <w:rPr>
          <w:rFonts w:asciiTheme="majorHAnsi" w:hAnsiTheme="majorHAnsi" w:cstheme="majorHAnsi"/>
          <w:lang w:val="en-US"/>
        </w:rPr>
        <w:t xml:space="preserve"> -    </w:t>
      </w:r>
      <w:r w:rsidR="00771881">
        <w:rPr>
          <w:rFonts w:asciiTheme="majorHAnsi" w:hAnsiTheme="majorHAnsi" w:cstheme="majorHAnsi"/>
          <w:lang w:val="en-US"/>
        </w:rPr>
        <w:t>Ông Nguyễ</w:t>
      </w:r>
      <w:r w:rsidR="000320D5">
        <w:rPr>
          <w:rFonts w:asciiTheme="majorHAnsi" w:hAnsiTheme="majorHAnsi" w:cstheme="majorHAnsi"/>
          <w:lang w:val="en-US"/>
        </w:rPr>
        <w:t>n Thái Hà, C</w:t>
      </w:r>
      <w:r w:rsidR="00771881">
        <w:rPr>
          <w:rFonts w:asciiTheme="majorHAnsi" w:hAnsiTheme="majorHAnsi" w:cstheme="majorHAnsi"/>
          <w:lang w:val="en-US"/>
        </w:rPr>
        <w:t xml:space="preserve">hủ tịch </w:t>
      </w:r>
      <w:r w:rsidR="00D30552">
        <w:rPr>
          <w:rFonts w:asciiTheme="majorHAnsi" w:hAnsiTheme="majorHAnsi" w:cstheme="majorHAnsi"/>
          <w:lang w:val="en-US"/>
        </w:rPr>
        <w:t>Ủy ban nhân dân phường Mỏ Chè.</w:t>
      </w:r>
    </w:p>
    <w:p w:rsidR="00316E5F" w:rsidRDefault="00316E5F"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   </w:t>
      </w:r>
      <w:r w:rsidR="00DB2384">
        <w:rPr>
          <w:rFonts w:asciiTheme="majorHAnsi" w:hAnsiTheme="majorHAnsi" w:cstheme="majorHAnsi"/>
          <w:lang w:val="en-US"/>
        </w:rPr>
        <w:t xml:space="preserve"> </w:t>
      </w:r>
      <w:r>
        <w:rPr>
          <w:rFonts w:asciiTheme="majorHAnsi" w:hAnsiTheme="majorHAnsi" w:cstheme="majorHAnsi"/>
          <w:lang w:val="en-US"/>
        </w:rPr>
        <w:t>Công an Phường Mỏ Chè</w:t>
      </w:r>
    </w:p>
    <w:p w:rsidR="00D30552" w:rsidRDefault="00DB2384" w:rsidP="00DB2384">
      <w:pPr>
        <w:pStyle w:val="ListParagraph"/>
        <w:spacing w:after="0" w:line="240" w:lineRule="auto"/>
        <w:ind w:left="0"/>
        <w:rPr>
          <w:rFonts w:asciiTheme="majorHAnsi" w:hAnsiTheme="majorHAnsi" w:cstheme="majorHAnsi"/>
          <w:lang w:val="en-US"/>
        </w:rPr>
      </w:pPr>
      <w:r>
        <w:rPr>
          <w:rFonts w:asciiTheme="majorHAnsi" w:hAnsiTheme="majorHAnsi" w:cstheme="majorHAnsi"/>
          <w:lang w:val="en-US"/>
        </w:rPr>
        <w:t xml:space="preserve">                -    </w:t>
      </w:r>
      <w:r w:rsidR="00771881">
        <w:rPr>
          <w:rFonts w:asciiTheme="majorHAnsi" w:hAnsiTheme="majorHAnsi" w:cstheme="majorHAnsi"/>
          <w:lang w:val="en-US"/>
        </w:rPr>
        <w:t xml:space="preserve">Ông Dương Minh Sáng, Trưởng </w:t>
      </w:r>
      <w:r w:rsidR="00D30552" w:rsidRPr="00D30552">
        <w:rPr>
          <w:rFonts w:asciiTheme="majorHAnsi" w:hAnsiTheme="majorHAnsi" w:cstheme="majorHAnsi"/>
          <w:lang w:val="en-US"/>
        </w:rPr>
        <w:t xml:space="preserve">Công an phường Mỏ Chè. </w:t>
      </w:r>
    </w:p>
    <w:p w:rsidR="00D30552" w:rsidRPr="00D56F25" w:rsidRDefault="005E0603" w:rsidP="00DB2384">
      <w:pPr>
        <w:spacing w:after="0" w:line="240" w:lineRule="auto"/>
        <w:rPr>
          <w:rFonts w:asciiTheme="majorHAnsi" w:hAnsiTheme="majorHAnsi" w:cstheme="majorHAnsi"/>
          <w:lang w:val="fr-FR"/>
        </w:rPr>
      </w:pPr>
      <w:r>
        <w:rPr>
          <w:rFonts w:asciiTheme="majorHAnsi" w:hAnsiTheme="majorHAnsi" w:cstheme="majorHAnsi"/>
          <w:lang w:val="fr-FR"/>
        </w:rPr>
        <w:t>Tên tôi là ; Diệp Thị Trần</w:t>
      </w:r>
      <w:r w:rsidR="00D30552" w:rsidRPr="00D56F25">
        <w:rPr>
          <w:rFonts w:asciiTheme="majorHAnsi" w:hAnsiTheme="majorHAnsi" w:cstheme="majorHAnsi"/>
          <w:lang w:val="fr-FR"/>
        </w:rPr>
        <w:t xml:space="preserve">. </w:t>
      </w:r>
    </w:p>
    <w:p w:rsidR="00D30552" w:rsidRPr="00D56F25" w:rsidRDefault="00D30552" w:rsidP="00DB2384">
      <w:pPr>
        <w:spacing w:after="0" w:line="240" w:lineRule="auto"/>
        <w:rPr>
          <w:rFonts w:asciiTheme="majorHAnsi" w:hAnsiTheme="majorHAnsi" w:cstheme="majorHAnsi"/>
          <w:lang w:val="fr-FR"/>
        </w:rPr>
      </w:pPr>
      <w:r w:rsidRPr="00D56F25">
        <w:rPr>
          <w:rFonts w:asciiTheme="majorHAnsi" w:hAnsiTheme="majorHAnsi" w:cstheme="majorHAnsi"/>
          <w:lang w:val="fr-FR"/>
        </w:rPr>
        <w:t xml:space="preserve">               Địa chỉ; nhà số 3, ngõ 24, phường Mỏ Chè, t</w:t>
      </w:r>
      <w:r w:rsidR="00470998">
        <w:rPr>
          <w:rFonts w:asciiTheme="majorHAnsi" w:hAnsiTheme="majorHAnsi" w:cstheme="majorHAnsi"/>
          <w:lang w:val="fr-FR"/>
        </w:rPr>
        <w:t xml:space="preserve">hành </w:t>
      </w:r>
      <w:r w:rsidRPr="00D56F25">
        <w:rPr>
          <w:rFonts w:asciiTheme="majorHAnsi" w:hAnsiTheme="majorHAnsi" w:cstheme="majorHAnsi"/>
          <w:lang w:val="fr-FR"/>
        </w:rPr>
        <w:t>p</w:t>
      </w:r>
      <w:r w:rsidR="00470998">
        <w:rPr>
          <w:rFonts w:asciiTheme="majorHAnsi" w:hAnsiTheme="majorHAnsi" w:cstheme="majorHAnsi"/>
          <w:lang w:val="fr-FR"/>
        </w:rPr>
        <w:t>hố Sông C</w:t>
      </w:r>
      <w:r w:rsidRPr="00D56F25">
        <w:rPr>
          <w:rFonts w:asciiTheme="majorHAnsi" w:hAnsiTheme="majorHAnsi" w:cstheme="majorHAnsi"/>
          <w:lang w:val="fr-FR"/>
        </w:rPr>
        <w:t>ông, tỉnh Thái Nguyên</w:t>
      </w:r>
    </w:p>
    <w:p w:rsidR="00D30552" w:rsidRDefault="00D30552" w:rsidP="00DB2384">
      <w:pPr>
        <w:spacing w:after="0" w:line="240" w:lineRule="auto"/>
        <w:rPr>
          <w:rFonts w:asciiTheme="majorHAnsi" w:hAnsiTheme="majorHAnsi" w:cstheme="majorHAnsi"/>
          <w:lang w:val="en-US"/>
        </w:rPr>
      </w:pPr>
      <w:r w:rsidRPr="00B55B14">
        <w:rPr>
          <w:rFonts w:asciiTheme="majorHAnsi" w:hAnsiTheme="majorHAnsi" w:cstheme="majorHAnsi"/>
          <w:lang w:val="fr-FR"/>
        </w:rPr>
        <w:t xml:space="preserve">               </w:t>
      </w:r>
      <w:r>
        <w:rPr>
          <w:rFonts w:asciiTheme="majorHAnsi" w:hAnsiTheme="majorHAnsi" w:cstheme="majorHAnsi"/>
          <w:lang w:val="en-US"/>
        </w:rPr>
        <w:t>Số CMND</w:t>
      </w:r>
      <w:r w:rsidR="005E0603">
        <w:rPr>
          <w:rFonts w:asciiTheme="majorHAnsi" w:hAnsiTheme="majorHAnsi" w:cstheme="majorHAnsi"/>
          <w:lang w:val="en-US"/>
        </w:rPr>
        <w:t>; 091697943</w:t>
      </w:r>
      <w:r w:rsidR="008B23C8">
        <w:rPr>
          <w:rFonts w:asciiTheme="majorHAnsi" w:hAnsiTheme="majorHAnsi" w:cstheme="majorHAnsi"/>
          <w:lang w:val="en-US"/>
        </w:rPr>
        <w:t>, do Công an Thái nguyên cấ</w:t>
      </w:r>
      <w:r w:rsidR="005E0603">
        <w:rPr>
          <w:rFonts w:asciiTheme="majorHAnsi" w:hAnsiTheme="majorHAnsi" w:cstheme="majorHAnsi"/>
          <w:lang w:val="en-US"/>
        </w:rPr>
        <w:t>p ngày 17/5/201</w:t>
      </w:r>
      <w:r w:rsidR="008B23C8">
        <w:rPr>
          <w:rFonts w:asciiTheme="majorHAnsi" w:hAnsiTheme="majorHAnsi" w:cstheme="majorHAnsi"/>
          <w:lang w:val="en-US"/>
        </w:rPr>
        <w:t>0.</w:t>
      </w:r>
    </w:p>
    <w:p w:rsidR="008B23C8" w:rsidRDefault="008B23C8"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Số điện thoạ</w:t>
      </w:r>
      <w:r w:rsidR="005E0603">
        <w:rPr>
          <w:rFonts w:asciiTheme="majorHAnsi" w:hAnsiTheme="majorHAnsi" w:cstheme="majorHAnsi"/>
          <w:lang w:val="en-US"/>
        </w:rPr>
        <w:t>i; 0914255215</w:t>
      </w:r>
      <w:r>
        <w:rPr>
          <w:rFonts w:asciiTheme="majorHAnsi" w:hAnsiTheme="majorHAnsi" w:cstheme="majorHAnsi"/>
          <w:lang w:val="en-US"/>
        </w:rPr>
        <w:t>.</w:t>
      </w:r>
    </w:p>
    <w:p w:rsidR="008B23C8" w:rsidRDefault="005E4A49"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Tôi làm giấy</w:t>
      </w:r>
      <w:r w:rsidR="008B23C8">
        <w:rPr>
          <w:rFonts w:asciiTheme="majorHAnsi" w:hAnsiTheme="majorHAnsi" w:cstheme="majorHAnsi"/>
          <w:lang w:val="en-US"/>
        </w:rPr>
        <w:t xml:space="preserve"> này xin trình bày với</w:t>
      </w:r>
      <w:r w:rsidR="00C2501B">
        <w:rPr>
          <w:rFonts w:asciiTheme="majorHAnsi" w:hAnsiTheme="majorHAnsi" w:cstheme="majorHAnsi"/>
          <w:lang w:val="en-US"/>
        </w:rPr>
        <w:t xml:space="preserve"> UBND,</w:t>
      </w:r>
      <w:r w:rsidR="008B23C8">
        <w:rPr>
          <w:rFonts w:asciiTheme="majorHAnsi" w:hAnsiTheme="majorHAnsi" w:cstheme="majorHAnsi"/>
          <w:lang w:val="en-US"/>
        </w:rPr>
        <w:t xml:space="preserve"> ông</w:t>
      </w:r>
      <w:r w:rsidR="00771881">
        <w:rPr>
          <w:rFonts w:asciiTheme="majorHAnsi" w:hAnsiTheme="majorHAnsi" w:cstheme="majorHAnsi"/>
          <w:lang w:val="en-US"/>
        </w:rPr>
        <w:t xml:space="preserve"> Nguyễn Thái Hà,</w:t>
      </w:r>
      <w:r w:rsidR="008B23C8">
        <w:rPr>
          <w:rFonts w:asciiTheme="majorHAnsi" w:hAnsiTheme="majorHAnsi" w:cstheme="majorHAnsi"/>
          <w:lang w:val="en-US"/>
        </w:rPr>
        <w:t xml:space="preserve"> Chủ tịch UBND phường Mỏ</w:t>
      </w:r>
      <w:r w:rsidR="00771881">
        <w:rPr>
          <w:rFonts w:asciiTheme="majorHAnsi" w:hAnsiTheme="majorHAnsi" w:cstheme="majorHAnsi"/>
          <w:lang w:val="en-US"/>
        </w:rPr>
        <w:t xml:space="preserve"> Chè </w:t>
      </w:r>
      <w:r w:rsidR="008B23C8">
        <w:rPr>
          <w:rFonts w:asciiTheme="majorHAnsi" w:hAnsiTheme="majorHAnsi" w:cstheme="majorHAnsi"/>
          <w:lang w:val="en-US"/>
        </w:rPr>
        <w:t xml:space="preserve">và </w:t>
      </w:r>
      <w:r w:rsidR="00C2501B">
        <w:rPr>
          <w:rFonts w:asciiTheme="majorHAnsi" w:hAnsiTheme="majorHAnsi" w:cstheme="majorHAnsi"/>
          <w:lang w:val="en-US"/>
        </w:rPr>
        <w:t xml:space="preserve">Công an phường Mỏ chè, </w:t>
      </w:r>
      <w:r w:rsidR="008B23C8">
        <w:rPr>
          <w:rFonts w:asciiTheme="majorHAnsi" w:hAnsiTheme="majorHAnsi" w:cstheme="majorHAnsi"/>
          <w:lang w:val="en-US"/>
        </w:rPr>
        <w:t>ông Dương Minh Sáng trưởng công an Phường Mỏ Chè một việc sau;</w:t>
      </w:r>
    </w:p>
    <w:p w:rsidR="008B23C8" w:rsidRDefault="008B23C8"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Hiệ</w:t>
      </w:r>
      <w:r w:rsidR="003F0B82">
        <w:rPr>
          <w:rFonts w:asciiTheme="majorHAnsi" w:hAnsiTheme="majorHAnsi" w:cstheme="majorHAnsi"/>
          <w:lang w:val="en-US"/>
        </w:rPr>
        <w:t>n nay lố</w:t>
      </w:r>
      <w:r>
        <w:rPr>
          <w:rFonts w:asciiTheme="majorHAnsi" w:hAnsiTheme="majorHAnsi" w:cstheme="majorHAnsi"/>
          <w:lang w:val="en-US"/>
        </w:rPr>
        <w:t xml:space="preserve">i đi chung giữa nhà số 1 và nhà số 3 đã bị </w:t>
      </w:r>
      <w:r w:rsidR="00415356">
        <w:rPr>
          <w:rFonts w:asciiTheme="majorHAnsi" w:hAnsiTheme="majorHAnsi" w:cstheme="majorHAnsi"/>
          <w:lang w:val="en-US"/>
        </w:rPr>
        <w:t xml:space="preserve">nhà </w:t>
      </w:r>
      <w:r>
        <w:rPr>
          <w:rFonts w:asciiTheme="majorHAnsi" w:hAnsiTheme="majorHAnsi" w:cstheme="majorHAnsi"/>
          <w:lang w:val="en-US"/>
        </w:rPr>
        <w:t>ông Nguyễn Hồng Thanh và bà Đồng Thị Hiền lấn chiếm. ông Thanh đã làm lán</w:t>
      </w:r>
      <w:r w:rsidR="007D0088">
        <w:rPr>
          <w:rFonts w:asciiTheme="majorHAnsi" w:hAnsiTheme="majorHAnsi" w:cstheme="majorHAnsi"/>
          <w:lang w:val="en-US"/>
        </w:rPr>
        <w:t>, rào quay bằng lưới thép</w:t>
      </w:r>
      <w:r>
        <w:rPr>
          <w:rFonts w:asciiTheme="majorHAnsi" w:hAnsiTheme="majorHAnsi" w:cstheme="majorHAnsi"/>
          <w:lang w:val="en-US"/>
        </w:rPr>
        <w:t xml:space="preserve"> chiếm một đoạn đường ngay cổng phía tây nhà </w:t>
      </w:r>
      <w:r w:rsidR="003F0B82">
        <w:rPr>
          <w:rFonts w:asciiTheme="majorHAnsi" w:hAnsiTheme="majorHAnsi" w:cstheme="majorHAnsi"/>
          <w:lang w:val="en-US"/>
        </w:rPr>
        <w:t>ông ta, rào chắn bằng lưới thép ngay đầu ngõ vào lố</w:t>
      </w:r>
      <w:r w:rsidR="007D0088">
        <w:rPr>
          <w:rFonts w:asciiTheme="majorHAnsi" w:hAnsiTheme="majorHAnsi" w:cstheme="majorHAnsi"/>
          <w:lang w:val="en-US"/>
        </w:rPr>
        <w:t>i đi chung(c</w:t>
      </w:r>
      <w:r w:rsidR="00281729">
        <w:rPr>
          <w:rFonts w:asciiTheme="majorHAnsi" w:hAnsiTheme="majorHAnsi" w:cstheme="majorHAnsi"/>
          <w:lang w:val="en-US"/>
        </w:rPr>
        <w:t>ó ảnh chụp minh họa</w:t>
      </w:r>
      <w:r w:rsidR="007D0088">
        <w:rPr>
          <w:rFonts w:asciiTheme="majorHAnsi" w:hAnsiTheme="majorHAnsi" w:cstheme="majorHAnsi"/>
          <w:lang w:val="en-US"/>
        </w:rPr>
        <w:t>)</w:t>
      </w:r>
      <w:r w:rsidR="00281729">
        <w:rPr>
          <w:rFonts w:asciiTheme="majorHAnsi" w:hAnsiTheme="majorHAnsi" w:cstheme="majorHAnsi"/>
          <w:lang w:val="en-US"/>
        </w:rPr>
        <w:t>.</w:t>
      </w:r>
      <w:r w:rsidR="007D0088">
        <w:rPr>
          <w:rFonts w:asciiTheme="majorHAnsi" w:hAnsiTheme="majorHAnsi" w:cstheme="majorHAnsi"/>
          <w:lang w:val="en-US"/>
        </w:rPr>
        <w:t xml:space="preserve"> Thời điểm ông Thanh bắt đầu rào lấn chiếm vào khoảng giữa năm 2020. Lối đi này hoàn toàn không thuộc diện tích thổ cư của nhà ông Thanh hay bất kỳ gia đình nào trong xóm mà là đường đi chung.</w:t>
      </w:r>
    </w:p>
    <w:p w:rsidR="00281729" w:rsidRDefault="003F0B82"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Lối đi chung này là đường đi được người dân trong tổ đi lại nhiều năm, nay do việ</w:t>
      </w:r>
      <w:r w:rsidR="007D0088">
        <w:rPr>
          <w:rFonts w:asciiTheme="majorHAnsi" w:hAnsiTheme="majorHAnsi" w:cstheme="majorHAnsi"/>
          <w:lang w:val="en-US"/>
        </w:rPr>
        <w:t>c xâ</w:t>
      </w:r>
      <w:r>
        <w:rPr>
          <w:rFonts w:asciiTheme="majorHAnsi" w:hAnsiTheme="majorHAnsi" w:cstheme="majorHAnsi"/>
          <w:lang w:val="en-US"/>
        </w:rPr>
        <w:t>y dựng khu chợ và hệ thống đườ</w:t>
      </w:r>
      <w:r w:rsidR="005E4A49">
        <w:rPr>
          <w:rFonts w:asciiTheme="majorHAnsi" w:hAnsiTheme="majorHAnsi" w:cstheme="majorHAnsi"/>
          <w:lang w:val="en-US"/>
        </w:rPr>
        <w:t>ng x</w:t>
      </w:r>
      <w:r>
        <w:rPr>
          <w:rFonts w:asciiTheme="majorHAnsi" w:hAnsiTheme="majorHAnsi" w:cstheme="majorHAnsi"/>
          <w:lang w:val="en-US"/>
        </w:rPr>
        <w:t>á mới nên đoạn đường này ít người sử dụng, chỉ còn mấy gia đình quanh xóm đi lại.</w:t>
      </w:r>
      <w:r w:rsidR="00771881">
        <w:rPr>
          <w:rFonts w:asciiTheme="majorHAnsi" w:hAnsiTheme="majorHAnsi" w:cstheme="majorHAnsi"/>
          <w:lang w:val="en-US"/>
        </w:rPr>
        <w:t xml:space="preserve"> Tôi cùng các gia đình trong xóm</w:t>
      </w:r>
      <w:r w:rsidR="007D0088">
        <w:rPr>
          <w:rFonts w:asciiTheme="majorHAnsi" w:hAnsiTheme="majorHAnsi" w:cstheme="majorHAnsi"/>
          <w:lang w:val="en-US"/>
        </w:rPr>
        <w:t xml:space="preserve"> và ông T</w:t>
      </w:r>
      <w:r w:rsidR="00771881">
        <w:rPr>
          <w:rFonts w:asciiTheme="majorHAnsi" w:hAnsiTheme="majorHAnsi" w:cstheme="majorHAnsi"/>
          <w:lang w:val="en-US"/>
        </w:rPr>
        <w:t>ổ trưở</w:t>
      </w:r>
      <w:r w:rsidR="007D0088">
        <w:rPr>
          <w:rFonts w:asciiTheme="majorHAnsi" w:hAnsiTheme="majorHAnsi" w:cstheme="majorHAnsi"/>
          <w:lang w:val="en-US"/>
        </w:rPr>
        <w:t>ng T</w:t>
      </w:r>
      <w:r w:rsidR="00771881">
        <w:rPr>
          <w:rFonts w:asciiTheme="majorHAnsi" w:hAnsiTheme="majorHAnsi" w:cstheme="majorHAnsi"/>
          <w:lang w:val="en-US"/>
        </w:rPr>
        <w:t>ổ 8 phường Mỏ Chè đã nhiề</w:t>
      </w:r>
      <w:r w:rsidR="007D0088">
        <w:rPr>
          <w:rFonts w:asciiTheme="majorHAnsi" w:hAnsiTheme="majorHAnsi" w:cstheme="majorHAnsi"/>
          <w:lang w:val="en-US"/>
        </w:rPr>
        <w:t>u lầ</w:t>
      </w:r>
      <w:r w:rsidR="00771881">
        <w:rPr>
          <w:rFonts w:asciiTheme="majorHAnsi" w:hAnsiTheme="majorHAnsi" w:cstheme="majorHAnsi"/>
          <w:lang w:val="en-US"/>
        </w:rPr>
        <w:t>n sang nhà đề nghị gia đình ông Thanh dỡ bỏ rào chắ</w:t>
      </w:r>
      <w:r w:rsidR="007D0088">
        <w:rPr>
          <w:rFonts w:asciiTheme="majorHAnsi" w:hAnsiTheme="majorHAnsi" w:cstheme="majorHAnsi"/>
          <w:lang w:val="en-US"/>
        </w:rPr>
        <w:t>n và</w:t>
      </w:r>
      <w:r w:rsidR="00771881">
        <w:rPr>
          <w:rFonts w:asciiTheme="majorHAnsi" w:hAnsiTheme="majorHAnsi" w:cstheme="majorHAnsi"/>
          <w:lang w:val="en-US"/>
        </w:rPr>
        <w:t xml:space="preserve"> các cấu kiện </w:t>
      </w:r>
      <w:r w:rsidR="007D0088">
        <w:rPr>
          <w:rFonts w:asciiTheme="majorHAnsi" w:hAnsiTheme="majorHAnsi" w:cstheme="majorHAnsi"/>
          <w:lang w:val="en-US"/>
        </w:rPr>
        <w:t>mái lán trên diện tích</w:t>
      </w:r>
      <w:r w:rsidR="00771881">
        <w:rPr>
          <w:rFonts w:asciiTheme="majorHAnsi" w:hAnsiTheme="majorHAnsi" w:cstheme="majorHAnsi"/>
          <w:lang w:val="en-US"/>
        </w:rPr>
        <w:t xml:space="preserve"> lối đi để mọi người đi lại. Nhưng đến thời điểm này</w:t>
      </w:r>
      <w:r w:rsidR="007D0088">
        <w:rPr>
          <w:rFonts w:asciiTheme="majorHAnsi" w:hAnsiTheme="majorHAnsi" w:cstheme="majorHAnsi"/>
          <w:lang w:val="en-US"/>
        </w:rPr>
        <w:t>(ngày 21/6/2021)</w:t>
      </w:r>
      <w:r w:rsidR="00771881">
        <w:rPr>
          <w:rFonts w:asciiTheme="majorHAnsi" w:hAnsiTheme="majorHAnsi" w:cstheme="majorHAnsi"/>
          <w:lang w:val="en-US"/>
        </w:rPr>
        <w:t xml:space="preserve"> nhà ông Thanh vẫn chưa tháo dỡ.</w:t>
      </w:r>
    </w:p>
    <w:p w:rsidR="003F0B82" w:rsidRDefault="00281729"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Việc lấn chiếm lôí đi chung này của gia đình ông Thanh đã ngăn că việc đi lại của bà con trong xóm. Việc này là vi phạm pháp luật về</w:t>
      </w:r>
      <w:r w:rsidR="007D0088">
        <w:rPr>
          <w:rFonts w:asciiTheme="majorHAnsi" w:hAnsiTheme="majorHAnsi" w:cstheme="majorHAnsi"/>
          <w:lang w:val="en-US"/>
        </w:rPr>
        <w:t xml:space="preserve"> quản lý</w:t>
      </w:r>
      <w:r>
        <w:rPr>
          <w:rFonts w:asciiTheme="majorHAnsi" w:hAnsiTheme="majorHAnsi" w:cstheme="majorHAnsi"/>
          <w:lang w:val="en-US"/>
        </w:rPr>
        <w:t xml:space="preserve"> đất đai.</w:t>
      </w:r>
      <w:r w:rsidR="003F0B82">
        <w:rPr>
          <w:rFonts w:asciiTheme="majorHAnsi" w:hAnsiTheme="majorHAnsi" w:cstheme="majorHAnsi"/>
          <w:lang w:val="en-US"/>
        </w:rPr>
        <w:t xml:space="preserve"> </w:t>
      </w:r>
    </w:p>
    <w:p w:rsidR="00D438AC" w:rsidRDefault="00D438AC"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Thay mặt các gia đình bị ảnh hưở</w:t>
      </w:r>
      <w:r w:rsidR="00415356">
        <w:rPr>
          <w:rFonts w:asciiTheme="majorHAnsi" w:hAnsiTheme="majorHAnsi" w:cstheme="majorHAnsi"/>
          <w:lang w:val="en-US"/>
        </w:rPr>
        <w:t>ng do</w:t>
      </w:r>
      <w:r>
        <w:rPr>
          <w:rFonts w:asciiTheme="majorHAnsi" w:hAnsiTheme="majorHAnsi" w:cstheme="majorHAnsi"/>
          <w:lang w:val="en-US"/>
        </w:rPr>
        <w:t xml:space="preserve"> việc lấn chiếm đường đi của nhà ông Thanh</w:t>
      </w:r>
      <w:r w:rsidR="00415356">
        <w:rPr>
          <w:rFonts w:asciiTheme="majorHAnsi" w:hAnsiTheme="majorHAnsi" w:cstheme="majorHAnsi"/>
          <w:lang w:val="en-US"/>
        </w:rPr>
        <w:t xml:space="preserve"> gây ra, t</w:t>
      </w:r>
      <w:r w:rsidR="005E4A49">
        <w:rPr>
          <w:rFonts w:asciiTheme="majorHAnsi" w:hAnsiTheme="majorHAnsi" w:cstheme="majorHAnsi"/>
          <w:lang w:val="en-US"/>
        </w:rPr>
        <w:t>ôi làm giấy</w:t>
      </w:r>
      <w:r>
        <w:rPr>
          <w:rFonts w:asciiTheme="majorHAnsi" w:hAnsiTheme="majorHAnsi" w:cstheme="majorHAnsi"/>
          <w:lang w:val="en-US"/>
        </w:rPr>
        <w:t xml:space="preserve"> này kính đề nghị UBND, Công an phường Mỏ Chè xem xét giả tỏa việc lấn chiếm lối đi chung để người dân đi lại thuận tiện.</w:t>
      </w:r>
    </w:p>
    <w:p w:rsidR="00D438AC" w:rsidRDefault="00B55B14"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w:t>
      </w:r>
      <w:r w:rsidR="00D438AC">
        <w:rPr>
          <w:rFonts w:asciiTheme="majorHAnsi" w:hAnsiTheme="majorHAnsi" w:cstheme="majorHAnsi"/>
          <w:lang w:val="en-US"/>
        </w:rPr>
        <w:t xml:space="preserve">Tôi cam đoan và chịu trách nhiệm trước pháp luât về </w:t>
      </w:r>
      <w:r w:rsidR="00D56F25">
        <w:rPr>
          <w:rFonts w:asciiTheme="majorHAnsi" w:hAnsiTheme="majorHAnsi" w:cstheme="majorHAnsi"/>
          <w:lang w:val="en-US"/>
        </w:rPr>
        <w:t>việc</w:t>
      </w:r>
      <w:r w:rsidR="005E4A49">
        <w:rPr>
          <w:rFonts w:asciiTheme="majorHAnsi" w:hAnsiTheme="majorHAnsi" w:cstheme="majorHAnsi"/>
          <w:lang w:val="en-US"/>
        </w:rPr>
        <w:t xml:space="preserve"> phản ánh đề nghị</w:t>
      </w:r>
      <w:r w:rsidR="00D438AC">
        <w:rPr>
          <w:rFonts w:asciiTheme="majorHAnsi" w:hAnsiTheme="majorHAnsi" w:cstheme="majorHAnsi"/>
          <w:lang w:val="en-US"/>
        </w:rPr>
        <w:t xml:space="preserve"> của tôi là hoàn toàn đúng sự thực.</w:t>
      </w:r>
    </w:p>
    <w:p w:rsidR="00C2501B" w:rsidRDefault="00C2501B" w:rsidP="00DB2384">
      <w:pPr>
        <w:spacing w:after="0" w:line="240" w:lineRule="auto"/>
        <w:rPr>
          <w:rFonts w:asciiTheme="majorHAnsi" w:hAnsiTheme="majorHAnsi" w:cstheme="majorHAnsi"/>
          <w:lang w:val="en-US"/>
        </w:rPr>
      </w:pPr>
    </w:p>
    <w:p w:rsidR="00D438AC" w:rsidRDefault="000320D5"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w:t>
      </w:r>
      <w:r w:rsidR="00C2501B" w:rsidRPr="00B475D3">
        <w:rPr>
          <w:rFonts w:asciiTheme="majorHAnsi" w:hAnsiTheme="majorHAnsi" w:cstheme="majorHAnsi"/>
          <w:b/>
          <w:i/>
          <w:lang w:val="en-US"/>
        </w:rPr>
        <w:t xml:space="preserve">Xác nhận của Tổ dân phố </w:t>
      </w:r>
      <w:r>
        <w:rPr>
          <w:rFonts w:asciiTheme="majorHAnsi" w:hAnsiTheme="majorHAnsi" w:cstheme="majorHAnsi"/>
          <w:lang w:val="en-US"/>
        </w:rPr>
        <w:t xml:space="preserve">  </w:t>
      </w:r>
      <w:r w:rsidR="00C2501B">
        <w:rPr>
          <w:rFonts w:asciiTheme="majorHAnsi" w:hAnsiTheme="majorHAnsi" w:cstheme="majorHAnsi"/>
          <w:lang w:val="en-US"/>
        </w:rPr>
        <w:t xml:space="preserve">                                                           </w:t>
      </w:r>
      <w:r w:rsidR="00B55B14">
        <w:rPr>
          <w:rFonts w:asciiTheme="majorHAnsi" w:hAnsiTheme="majorHAnsi" w:cstheme="majorHAnsi"/>
          <w:lang w:val="en-US"/>
        </w:rPr>
        <w:t xml:space="preserve"> </w:t>
      </w:r>
      <w:r w:rsidR="00C2501B">
        <w:rPr>
          <w:rFonts w:asciiTheme="majorHAnsi" w:hAnsiTheme="majorHAnsi" w:cstheme="majorHAnsi"/>
          <w:lang w:val="en-US"/>
        </w:rPr>
        <w:t xml:space="preserve"> </w:t>
      </w:r>
      <w:r w:rsidR="00C2501B" w:rsidRPr="00B475D3">
        <w:rPr>
          <w:rFonts w:asciiTheme="majorHAnsi" w:hAnsiTheme="majorHAnsi" w:cstheme="majorHAnsi"/>
          <w:b/>
          <w:i/>
          <w:lang w:val="en-US"/>
        </w:rPr>
        <w:t>Người làm đơn</w:t>
      </w:r>
      <w:r>
        <w:rPr>
          <w:rFonts w:asciiTheme="majorHAnsi" w:hAnsiTheme="majorHAnsi" w:cstheme="majorHAnsi"/>
          <w:lang w:val="en-US"/>
        </w:rPr>
        <w:t xml:space="preserve">                                                                      </w:t>
      </w:r>
      <w:r w:rsidR="00B475D3">
        <w:rPr>
          <w:rFonts w:asciiTheme="majorHAnsi" w:hAnsiTheme="majorHAnsi" w:cstheme="majorHAnsi"/>
          <w:lang w:val="en-US"/>
        </w:rPr>
        <w:t xml:space="preserve">    </w:t>
      </w:r>
      <w:r>
        <w:rPr>
          <w:rFonts w:asciiTheme="majorHAnsi" w:hAnsiTheme="majorHAnsi" w:cstheme="majorHAnsi"/>
          <w:lang w:val="en-US"/>
        </w:rPr>
        <w:t xml:space="preserve">  </w:t>
      </w:r>
      <w:r w:rsidR="00C2501B">
        <w:rPr>
          <w:rFonts w:asciiTheme="majorHAnsi" w:hAnsiTheme="majorHAnsi" w:cstheme="majorHAnsi"/>
          <w:lang w:val="en-US"/>
        </w:rPr>
        <w:t xml:space="preserve">                                                     </w:t>
      </w:r>
    </w:p>
    <w:p w:rsidR="00D438AC" w:rsidRDefault="00B475D3" w:rsidP="00DB2384">
      <w:pPr>
        <w:spacing w:after="0" w:line="240" w:lineRule="auto"/>
        <w:rPr>
          <w:rFonts w:asciiTheme="majorHAnsi" w:hAnsiTheme="majorHAnsi" w:cstheme="majorHAnsi"/>
          <w:lang w:val="en-US"/>
        </w:rPr>
      </w:pPr>
      <w:r>
        <w:rPr>
          <w:rFonts w:asciiTheme="majorHAnsi" w:hAnsiTheme="majorHAnsi" w:cstheme="majorHAnsi"/>
          <w:lang w:val="en-US"/>
        </w:rPr>
        <w:t xml:space="preserve"> </w:t>
      </w:r>
      <w:r w:rsidR="00D438AC">
        <w:rPr>
          <w:rFonts w:asciiTheme="majorHAnsi" w:hAnsiTheme="majorHAnsi" w:cstheme="majorHAnsi"/>
          <w:lang w:val="en-US"/>
        </w:rPr>
        <w:t xml:space="preserve"> </w:t>
      </w:r>
      <w:r w:rsidR="000320D5">
        <w:rPr>
          <w:rFonts w:asciiTheme="majorHAnsi" w:hAnsiTheme="majorHAnsi" w:cstheme="majorHAnsi"/>
          <w:lang w:val="en-US"/>
        </w:rPr>
        <w:t xml:space="preserve">                                                                                   </w:t>
      </w:r>
      <w:r>
        <w:rPr>
          <w:rFonts w:asciiTheme="majorHAnsi" w:hAnsiTheme="majorHAnsi" w:cstheme="majorHAnsi"/>
          <w:lang w:val="en-US"/>
        </w:rPr>
        <w:t xml:space="preserve">          </w:t>
      </w:r>
    </w:p>
    <w:p w:rsidR="00C2501B" w:rsidRDefault="00C2501B" w:rsidP="00DB2384">
      <w:pPr>
        <w:spacing w:after="0" w:line="240" w:lineRule="auto"/>
        <w:rPr>
          <w:rFonts w:asciiTheme="majorHAnsi" w:hAnsiTheme="majorHAnsi" w:cstheme="majorHAnsi"/>
          <w:lang w:val="en-US"/>
        </w:rPr>
      </w:pPr>
    </w:p>
    <w:p w:rsidR="00C2501B" w:rsidRDefault="00C2501B" w:rsidP="00DB2384">
      <w:pPr>
        <w:spacing w:after="0" w:line="240" w:lineRule="auto"/>
        <w:rPr>
          <w:rFonts w:asciiTheme="majorHAnsi" w:hAnsiTheme="majorHAnsi" w:cstheme="majorHAnsi"/>
          <w:lang w:val="en-US"/>
        </w:rPr>
      </w:pPr>
    </w:p>
    <w:p w:rsidR="00B475D3" w:rsidRPr="00DB2384" w:rsidRDefault="00B475D3" w:rsidP="00DB2384">
      <w:pPr>
        <w:spacing w:after="0" w:line="240" w:lineRule="auto"/>
        <w:rPr>
          <w:rFonts w:asciiTheme="majorHAnsi" w:hAnsiTheme="majorHAnsi" w:cstheme="majorHAnsi"/>
          <w:b/>
          <w:i/>
          <w:lang w:val="en-US"/>
        </w:rPr>
      </w:pPr>
      <w:r>
        <w:rPr>
          <w:rFonts w:asciiTheme="majorHAnsi" w:hAnsiTheme="majorHAnsi" w:cstheme="majorHAnsi"/>
          <w:b/>
          <w:i/>
          <w:lang w:val="en-US"/>
        </w:rPr>
        <w:t xml:space="preserve">                                                                                   </w:t>
      </w:r>
      <w:r w:rsidR="00C2501B">
        <w:rPr>
          <w:rFonts w:asciiTheme="majorHAnsi" w:hAnsiTheme="majorHAnsi" w:cstheme="majorHAnsi"/>
          <w:b/>
          <w:i/>
          <w:lang w:val="en-US"/>
        </w:rPr>
        <w:t xml:space="preserve">                             </w:t>
      </w:r>
      <w:r w:rsidR="005E0603">
        <w:rPr>
          <w:rFonts w:asciiTheme="majorHAnsi" w:hAnsiTheme="majorHAnsi" w:cstheme="majorHAnsi"/>
          <w:b/>
          <w:lang w:val="en-US"/>
        </w:rPr>
        <w:t>Diệp Thị Trần</w:t>
      </w:r>
    </w:p>
    <w:p w:rsidR="00DB2384" w:rsidRDefault="00DB2384" w:rsidP="00DB2384">
      <w:pPr>
        <w:spacing w:after="0" w:line="240" w:lineRule="auto"/>
        <w:rPr>
          <w:rFonts w:asciiTheme="majorHAnsi" w:hAnsiTheme="majorHAnsi" w:cstheme="majorHAnsi"/>
          <w:b/>
          <w:i/>
          <w:lang w:val="en-US"/>
        </w:rPr>
      </w:pPr>
    </w:p>
    <w:p w:rsidR="00C2501B" w:rsidRPr="00B475D3" w:rsidRDefault="00C2501B" w:rsidP="00C2501B">
      <w:pPr>
        <w:spacing w:after="0" w:line="240" w:lineRule="auto"/>
        <w:rPr>
          <w:rFonts w:asciiTheme="majorHAnsi" w:hAnsiTheme="majorHAnsi" w:cstheme="majorHAnsi"/>
          <w:b/>
          <w:i/>
          <w:lang w:val="en-US"/>
        </w:rPr>
      </w:pPr>
      <w:r>
        <w:rPr>
          <w:rFonts w:asciiTheme="majorHAnsi" w:hAnsiTheme="majorHAnsi" w:cstheme="majorHAnsi"/>
          <w:b/>
          <w:i/>
          <w:lang w:val="en-US"/>
        </w:rPr>
        <w:t xml:space="preserve">                                                                    </w:t>
      </w:r>
      <w:r w:rsidR="005E4A49">
        <w:rPr>
          <w:rFonts w:asciiTheme="majorHAnsi" w:hAnsiTheme="majorHAnsi" w:cstheme="majorHAnsi"/>
          <w:b/>
          <w:i/>
          <w:lang w:val="en-US"/>
        </w:rPr>
        <w:t xml:space="preserve">                             </w:t>
      </w:r>
      <w:r w:rsidRPr="00B475D3">
        <w:rPr>
          <w:rFonts w:asciiTheme="majorHAnsi" w:hAnsiTheme="majorHAnsi" w:cstheme="majorHAnsi"/>
          <w:b/>
          <w:i/>
          <w:lang w:val="en-US"/>
        </w:rPr>
        <w:t>Đại diện các gia đình tham gi</w:t>
      </w:r>
      <w:r w:rsidR="005E4A49">
        <w:rPr>
          <w:rFonts w:asciiTheme="majorHAnsi" w:hAnsiTheme="majorHAnsi" w:cstheme="majorHAnsi"/>
          <w:b/>
          <w:i/>
          <w:lang w:val="en-US"/>
        </w:rPr>
        <w:t>a đề nghị</w:t>
      </w:r>
      <w:r w:rsidRPr="00B475D3">
        <w:rPr>
          <w:rFonts w:asciiTheme="majorHAnsi" w:hAnsiTheme="majorHAnsi" w:cstheme="majorHAnsi"/>
          <w:b/>
          <w:i/>
          <w:lang w:val="en-US"/>
        </w:rPr>
        <w:t>;</w:t>
      </w:r>
    </w:p>
    <w:p w:rsidR="00DB2384" w:rsidRDefault="00DB2384" w:rsidP="00DB2384">
      <w:pPr>
        <w:spacing w:after="0" w:line="240" w:lineRule="auto"/>
        <w:rPr>
          <w:rFonts w:asciiTheme="majorHAnsi" w:hAnsiTheme="majorHAnsi" w:cstheme="majorHAnsi"/>
          <w:b/>
          <w:i/>
          <w:lang w:val="en-US"/>
        </w:rPr>
      </w:pPr>
    </w:p>
    <w:p w:rsidR="00DB2384" w:rsidRDefault="00C2501B" w:rsidP="00DB2384">
      <w:pPr>
        <w:spacing w:after="0" w:line="240" w:lineRule="auto"/>
        <w:rPr>
          <w:rFonts w:asciiTheme="majorHAnsi" w:hAnsiTheme="majorHAnsi" w:cstheme="majorHAnsi"/>
          <w:b/>
          <w:i/>
          <w:lang w:val="en-US"/>
        </w:rPr>
      </w:pPr>
      <w:r>
        <w:rPr>
          <w:rFonts w:asciiTheme="majorHAnsi" w:hAnsiTheme="majorHAnsi" w:cstheme="majorHAnsi"/>
          <w:lang w:val="en-US"/>
        </w:rPr>
        <w:t xml:space="preserve">                                                                                                   1; </w:t>
      </w:r>
      <w:r w:rsidR="005E4A49">
        <w:rPr>
          <w:rFonts w:asciiTheme="majorHAnsi" w:hAnsiTheme="majorHAnsi" w:cstheme="majorHAnsi"/>
          <w:lang w:val="en-US"/>
        </w:rPr>
        <w:t>………………………………………</w:t>
      </w:r>
    </w:p>
    <w:p w:rsidR="00C2501B" w:rsidRPr="00A622CF" w:rsidRDefault="00C2501B" w:rsidP="00C2501B">
      <w:pPr>
        <w:spacing w:after="0" w:line="240" w:lineRule="auto"/>
        <w:rPr>
          <w:rFonts w:asciiTheme="majorHAnsi" w:hAnsiTheme="majorHAnsi" w:cstheme="majorHAnsi"/>
          <w:lang w:val="en-US"/>
        </w:rPr>
      </w:pPr>
      <w:r w:rsidRPr="00A622CF">
        <w:rPr>
          <w:rFonts w:asciiTheme="majorHAnsi" w:hAnsiTheme="majorHAnsi" w:cstheme="majorHAnsi"/>
          <w:b/>
          <w:lang w:val="en-US"/>
        </w:rPr>
        <w:t xml:space="preserve">                                                                                                   2</w:t>
      </w:r>
      <w:r w:rsidR="005E4A49">
        <w:rPr>
          <w:rFonts w:asciiTheme="majorHAnsi" w:hAnsiTheme="majorHAnsi" w:cstheme="majorHAnsi"/>
          <w:lang w:val="en-US"/>
        </w:rPr>
        <w:t>; ………………………………………</w:t>
      </w:r>
    </w:p>
    <w:p w:rsidR="00DB2384" w:rsidRDefault="00C2501B" w:rsidP="00DB2384">
      <w:pPr>
        <w:spacing w:after="0" w:line="240" w:lineRule="auto"/>
        <w:rPr>
          <w:rFonts w:asciiTheme="majorHAnsi" w:hAnsiTheme="majorHAnsi" w:cstheme="majorHAnsi"/>
          <w:b/>
          <w:i/>
          <w:lang w:val="en-US"/>
        </w:rPr>
      </w:pPr>
      <w:r>
        <w:rPr>
          <w:rFonts w:asciiTheme="majorHAnsi" w:hAnsiTheme="majorHAnsi" w:cstheme="majorHAnsi"/>
          <w:lang w:val="en-US"/>
        </w:rPr>
        <w:t xml:space="preserve">                                                                                                   3; </w:t>
      </w:r>
      <w:r w:rsidR="005E4A49">
        <w:rPr>
          <w:rFonts w:asciiTheme="majorHAnsi" w:hAnsiTheme="majorHAnsi" w:cstheme="majorHAnsi"/>
          <w:lang w:val="en-US"/>
        </w:rPr>
        <w:t>………………………………………</w:t>
      </w:r>
    </w:p>
    <w:p w:rsidR="00D30552" w:rsidRPr="00DB2384" w:rsidRDefault="00D56F25" w:rsidP="00DB2384">
      <w:pPr>
        <w:spacing w:after="0" w:line="240" w:lineRule="auto"/>
        <w:rPr>
          <w:rFonts w:asciiTheme="majorHAnsi" w:hAnsiTheme="majorHAnsi" w:cstheme="majorHAnsi"/>
          <w:b/>
          <w:i/>
          <w:lang w:val="en-US"/>
        </w:rPr>
      </w:pPr>
      <w:r w:rsidRPr="00DB2384">
        <w:rPr>
          <w:rFonts w:asciiTheme="majorHAnsi" w:hAnsiTheme="majorHAnsi" w:cstheme="majorHAnsi"/>
          <w:b/>
          <w:i/>
          <w:lang w:val="en-US"/>
        </w:rPr>
        <w:t>Tiếp nhận của các cơ quan có trách nhiệm giải quyết.</w:t>
      </w:r>
    </w:p>
    <w:p w:rsidR="00D56F25" w:rsidRDefault="00D56F25" w:rsidP="00DB2384">
      <w:pPr>
        <w:spacing w:after="0" w:line="240" w:lineRule="auto"/>
        <w:rPr>
          <w:rFonts w:asciiTheme="majorHAnsi" w:hAnsiTheme="majorHAnsi" w:cstheme="majorHAnsi"/>
          <w:lang w:val="en-US"/>
        </w:rPr>
      </w:pPr>
      <w:r>
        <w:rPr>
          <w:rFonts w:asciiTheme="majorHAnsi" w:hAnsiTheme="majorHAnsi" w:cstheme="majorHAnsi"/>
          <w:lang w:val="en-US"/>
        </w:rPr>
        <w:t>1. UBND phường Mỏ chè</w:t>
      </w:r>
    </w:p>
    <w:p w:rsidR="00D56F25" w:rsidRPr="00D30552" w:rsidRDefault="00D56F25" w:rsidP="00DB2384">
      <w:pPr>
        <w:spacing w:after="0" w:line="240" w:lineRule="auto"/>
        <w:rPr>
          <w:rFonts w:asciiTheme="majorHAnsi" w:hAnsiTheme="majorHAnsi" w:cstheme="majorHAnsi"/>
          <w:lang w:val="en-US"/>
        </w:rPr>
      </w:pPr>
      <w:r>
        <w:rPr>
          <w:rFonts w:asciiTheme="majorHAnsi" w:hAnsiTheme="majorHAnsi" w:cstheme="majorHAnsi"/>
          <w:lang w:val="en-US"/>
        </w:rPr>
        <w:t>2. Công an Ph\ừng Mỏ Chè</w:t>
      </w:r>
    </w:p>
    <w:sectPr w:rsidR="00D56F25" w:rsidRPr="00D30552" w:rsidSect="00F613F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1736E"/>
    <w:multiLevelType w:val="hybridMultilevel"/>
    <w:tmpl w:val="DF6A769A"/>
    <w:lvl w:ilvl="0" w:tplc="AF54CCCA">
      <w:numFmt w:val="bullet"/>
      <w:lvlText w:val="-"/>
      <w:lvlJc w:val="left"/>
      <w:pPr>
        <w:ind w:left="1170" w:hanging="360"/>
      </w:pPr>
      <w:rPr>
        <w:rFonts w:ascii="Times New Roman" w:eastAsiaTheme="minorHAnsi" w:hAnsi="Times New Roman" w:cs="Times New Roman" w:hint="default"/>
      </w:rPr>
    </w:lvl>
    <w:lvl w:ilvl="1" w:tplc="042A0003" w:tentative="1">
      <w:start w:val="1"/>
      <w:numFmt w:val="bullet"/>
      <w:lvlText w:val="o"/>
      <w:lvlJc w:val="left"/>
      <w:pPr>
        <w:ind w:left="1890" w:hanging="360"/>
      </w:pPr>
      <w:rPr>
        <w:rFonts w:ascii="Courier New" w:hAnsi="Courier New" w:cs="Courier New" w:hint="default"/>
      </w:rPr>
    </w:lvl>
    <w:lvl w:ilvl="2" w:tplc="042A0005" w:tentative="1">
      <w:start w:val="1"/>
      <w:numFmt w:val="bullet"/>
      <w:lvlText w:val=""/>
      <w:lvlJc w:val="left"/>
      <w:pPr>
        <w:ind w:left="2610" w:hanging="360"/>
      </w:pPr>
      <w:rPr>
        <w:rFonts w:ascii="Wingdings" w:hAnsi="Wingdings" w:hint="default"/>
      </w:rPr>
    </w:lvl>
    <w:lvl w:ilvl="3" w:tplc="042A0001" w:tentative="1">
      <w:start w:val="1"/>
      <w:numFmt w:val="bullet"/>
      <w:lvlText w:val=""/>
      <w:lvlJc w:val="left"/>
      <w:pPr>
        <w:ind w:left="3330" w:hanging="360"/>
      </w:pPr>
      <w:rPr>
        <w:rFonts w:ascii="Symbol" w:hAnsi="Symbol" w:hint="default"/>
      </w:rPr>
    </w:lvl>
    <w:lvl w:ilvl="4" w:tplc="042A0003" w:tentative="1">
      <w:start w:val="1"/>
      <w:numFmt w:val="bullet"/>
      <w:lvlText w:val="o"/>
      <w:lvlJc w:val="left"/>
      <w:pPr>
        <w:ind w:left="4050" w:hanging="360"/>
      </w:pPr>
      <w:rPr>
        <w:rFonts w:ascii="Courier New" w:hAnsi="Courier New" w:cs="Courier New" w:hint="default"/>
      </w:rPr>
    </w:lvl>
    <w:lvl w:ilvl="5" w:tplc="042A0005" w:tentative="1">
      <w:start w:val="1"/>
      <w:numFmt w:val="bullet"/>
      <w:lvlText w:val=""/>
      <w:lvlJc w:val="left"/>
      <w:pPr>
        <w:ind w:left="4770" w:hanging="360"/>
      </w:pPr>
      <w:rPr>
        <w:rFonts w:ascii="Wingdings" w:hAnsi="Wingdings" w:hint="default"/>
      </w:rPr>
    </w:lvl>
    <w:lvl w:ilvl="6" w:tplc="042A0001" w:tentative="1">
      <w:start w:val="1"/>
      <w:numFmt w:val="bullet"/>
      <w:lvlText w:val=""/>
      <w:lvlJc w:val="left"/>
      <w:pPr>
        <w:ind w:left="5490" w:hanging="360"/>
      </w:pPr>
      <w:rPr>
        <w:rFonts w:ascii="Symbol" w:hAnsi="Symbol" w:hint="default"/>
      </w:rPr>
    </w:lvl>
    <w:lvl w:ilvl="7" w:tplc="042A0003" w:tentative="1">
      <w:start w:val="1"/>
      <w:numFmt w:val="bullet"/>
      <w:lvlText w:val="o"/>
      <w:lvlJc w:val="left"/>
      <w:pPr>
        <w:ind w:left="6210" w:hanging="360"/>
      </w:pPr>
      <w:rPr>
        <w:rFonts w:ascii="Courier New" w:hAnsi="Courier New" w:cs="Courier New" w:hint="default"/>
      </w:rPr>
    </w:lvl>
    <w:lvl w:ilvl="8" w:tplc="042A0005" w:tentative="1">
      <w:start w:val="1"/>
      <w:numFmt w:val="bullet"/>
      <w:lvlText w:val=""/>
      <w:lvlJc w:val="left"/>
      <w:pPr>
        <w:ind w:left="6930" w:hanging="360"/>
      </w:pPr>
      <w:rPr>
        <w:rFonts w:ascii="Wingdings" w:hAnsi="Wingdings" w:hint="default"/>
      </w:rPr>
    </w:lvl>
  </w:abstractNum>
  <w:abstractNum w:abstractNumId="1">
    <w:nsid w:val="4CA62FD0"/>
    <w:multiLevelType w:val="hybridMultilevel"/>
    <w:tmpl w:val="C61CA172"/>
    <w:lvl w:ilvl="0" w:tplc="28049AB6">
      <w:numFmt w:val="bullet"/>
      <w:lvlText w:val="-"/>
      <w:lvlJc w:val="left"/>
      <w:pPr>
        <w:ind w:left="1215" w:hanging="360"/>
      </w:pPr>
      <w:rPr>
        <w:rFonts w:ascii="Times New Roman" w:eastAsiaTheme="minorHAnsi" w:hAnsi="Times New Roman" w:cs="Times New Roman" w:hint="default"/>
      </w:rPr>
    </w:lvl>
    <w:lvl w:ilvl="1" w:tplc="042A0003" w:tentative="1">
      <w:start w:val="1"/>
      <w:numFmt w:val="bullet"/>
      <w:lvlText w:val="o"/>
      <w:lvlJc w:val="left"/>
      <w:pPr>
        <w:ind w:left="1935" w:hanging="360"/>
      </w:pPr>
      <w:rPr>
        <w:rFonts w:ascii="Courier New" w:hAnsi="Courier New" w:cs="Courier New" w:hint="default"/>
      </w:rPr>
    </w:lvl>
    <w:lvl w:ilvl="2" w:tplc="042A0005" w:tentative="1">
      <w:start w:val="1"/>
      <w:numFmt w:val="bullet"/>
      <w:lvlText w:val=""/>
      <w:lvlJc w:val="left"/>
      <w:pPr>
        <w:ind w:left="2655" w:hanging="360"/>
      </w:pPr>
      <w:rPr>
        <w:rFonts w:ascii="Wingdings" w:hAnsi="Wingdings" w:hint="default"/>
      </w:rPr>
    </w:lvl>
    <w:lvl w:ilvl="3" w:tplc="042A0001" w:tentative="1">
      <w:start w:val="1"/>
      <w:numFmt w:val="bullet"/>
      <w:lvlText w:val=""/>
      <w:lvlJc w:val="left"/>
      <w:pPr>
        <w:ind w:left="3375" w:hanging="360"/>
      </w:pPr>
      <w:rPr>
        <w:rFonts w:ascii="Symbol" w:hAnsi="Symbol" w:hint="default"/>
      </w:rPr>
    </w:lvl>
    <w:lvl w:ilvl="4" w:tplc="042A0003" w:tentative="1">
      <w:start w:val="1"/>
      <w:numFmt w:val="bullet"/>
      <w:lvlText w:val="o"/>
      <w:lvlJc w:val="left"/>
      <w:pPr>
        <w:ind w:left="4095" w:hanging="360"/>
      </w:pPr>
      <w:rPr>
        <w:rFonts w:ascii="Courier New" w:hAnsi="Courier New" w:cs="Courier New" w:hint="default"/>
      </w:rPr>
    </w:lvl>
    <w:lvl w:ilvl="5" w:tplc="042A0005" w:tentative="1">
      <w:start w:val="1"/>
      <w:numFmt w:val="bullet"/>
      <w:lvlText w:val=""/>
      <w:lvlJc w:val="left"/>
      <w:pPr>
        <w:ind w:left="4815" w:hanging="360"/>
      </w:pPr>
      <w:rPr>
        <w:rFonts w:ascii="Wingdings" w:hAnsi="Wingdings" w:hint="default"/>
      </w:rPr>
    </w:lvl>
    <w:lvl w:ilvl="6" w:tplc="042A0001" w:tentative="1">
      <w:start w:val="1"/>
      <w:numFmt w:val="bullet"/>
      <w:lvlText w:val=""/>
      <w:lvlJc w:val="left"/>
      <w:pPr>
        <w:ind w:left="5535" w:hanging="360"/>
      </w:pPr>
      <w:rPr>
        <w:rFonts w:ascii="Symbol" w:hAnsi="Symbol" w:hint="default"/>
      </w:rPr>
    </w:lvl>
    <w:lvl w:ilvl="7" w:tplc="042A0003" w:tentative="1">
      <w:start w:val="1"/>
      <w:numFmt w:val="bullet"/>
      <w:lvlText w:val="o"/>
      <w:lvlJc w:val="left"/>
      <w:pPr>
        <w:ind w:left="6255" w:hanging="360"/>
      </w:pPr>
      <w:rPr>
        <w:rFonts w:ascii="Courier New" w:hAnsi="Courier New" w:cs="Courier New" w:hint="default"/>
      </w:rPr>
    </w:lvl>
    <w:lvl w:ilvl="8" w:tplc="042A0005" w:tentative="1">
      <w:start w:val="1"/>
      <w:numFmt w:val="bullet"/>
      <w:lvlText w:val=""/>
      <w:lvlJc w:val="left"/>
      <w:pPr>
        <w:ind w:left="697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defaultTabStop w:val="720"/>
  <w:characterSpacingControl w:val="doNotCompress"/>
  <w:compat/>
  <w:rsids>
    <w:rsidRoot w:val="00D30552"/>
    <w:rsid w:val="000320D5"/>
    <w:rsid w:val="000B366A"/>
    <w:rsid w:val="00182F73"/>
    <w:rsid w:val="00281729"/>
    <w:rsid w:val="00316E5F"/>
    <w:rsid w:val="0036083E"/>
    <w:rsid w:val="00387598"/>
    <w:rsid w:val="003F0B82"/>
    <w:rsid w:val="00415356"/>
    <w:rsid w:val="00470998"/>
    <w:rsid w:val="004A3F3A"/>
    <w:rsid w:val="004D7D84"/>
    <w:rsid w:val="005E0603"/>
    <w:rsid w:val="005E4A49"/>
    <w:rsid w:val="00684BA1"/>
    <w:rsid w:val="00697374"/>
    <w:rsid w:val="00771881"/>
    <w:rsid w:val="007D0088"/>
    <w:rsid w:val="00864C85"/>
    <w:rsid w:val="008B23C8"/>
    <w:rsid w:val="008C6505"/>
    <w:rsid w:val="00A622CF"/>
    <w:rsid w:val="00B475D3"/>
    <w:rsid w:val="00B55B14"/>
    <w:rsid w:val="00C2501B"/>
    <w:rsid w:val="00D30552"/>
    <w:rsid w:val="00D438AC"/>
    <w:rsid w:val="00D56F25"/>
    <w:rsid w:val="00DB2384"/>
    <w:rsid w:val="00DC0F0F"/>
    <w:rsid w:val="00F613F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55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viettel</dc:creator>
  <cp:lastModifiedBy>viettel</cp:lastModifiedBy>
  <cp:revision>18</cp:revision>
  <dcterms:created xsi:type="dcterms:W3CDTF">2021-06-21T02:07:00Z</dcterms:created>
  <dcterms:modified xsi:type="dcterms:W3CDTF">2021-06-21T08:15:00Z</dcterms:modified>
</cp:coreProperties>
</file>